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427" w:rsidRPr="00C34427" w:rsidRDefault="00C34427" w:rsidP="00C34427">
      <w:pPr>
        <w:pStyle w:val="Pa52"/>
        <w:spacing w:after="40"/>
        <w:ind w:left="280" w:hanging="280"/>
        <w:jc w:val="both"/>
        <w:rPr>
          <w:rFonts w:ascii="Calibri" w:hAnsi="Calibri" w:cs="Myriad Pro"/>
          <w:b/>
          <w:color w:val="00B050"/>
        </w:rPr>
      </w:pPr>
      <w:r w:rsidRPr="00C34427">
        <w:rPr>
          <w:rStyle w:val="A0"/>
          <w:rFonts w:ascii="Calibri" w:hAnsi="Calibri"/>
          <w:b/>
          <w:color w:val="00B050"/>
        </w:rPr>
        <w:t xml:space="preserve">Rozwiązania oparte na naturze w gospodarowaniu glebami (NBSOIL) </w:t>
      </w:r>
    </w:p>
    <w:p w:rsidR="00C34427" w:rsidRPr="00C34427" w:rsidRDefault="00C34427" w:rsidP="00C34427">
      <w:pPr>
        <w:pStyle w:val="Pa24"/>
        <w:spacing w:after="160"/>
        <w:ind w:left="280" w:hanging="280"/>
        <w:jc w:val="both"/>
        <w:rPr>
          <w:rFonts w:ascii="Calibri" w:hAnsi="Calibri" w:cs="Myriad Pro"/>
          <w:color w:val="000000"/>
        </w:rPr>
      </w:pPr>
      <w:r w:rsidRPr="00C34427">
        <w:rPr>
          <w:rStyle w:val="A0"/>
          <w:rFonts w:ascii="Calibri" w:hAnsi="Calibri"/>
        </w:rPr>
        <w:t xml:space="preserve">Kierownik projektu: </w:t>
      </w:r>
      <w:r w:rsidRPr="00C34427">
        <w:rPr>
          <w:rStyle w:val="A0"/>
          <w:rFonts w:ascii="Calibri" w:hAnsi="Calibri"/>
          <w:b/>
          <w:bCs/>
        </w:rPr>
        <w:t xml:space="preserve">dr hab. Grzegorz Siebielec </w:t>
      </w:r>
    </w:p>
    <w:p w:rsidR="00C34427" w:rsidRDefault="00C34427" w:rsidP="00C34427">
      <w:pPr>
        <w:pStyle w:val="Pa82"/>
        <w:spacing w:after="100"/>
        <w:jc w:val="both"/>
        <w:rPr>
          <w:rStyle w:val="A0"/>
          <w:rFonts w:ascii="Calibri" w:hAnsi="Calibri"/>
        </w:rPr>
      </w:pPr>
      <w:r w:rsidRPr="00C34427">
        <w:rPr>
          <w:rStyle w:val="A0"/>
          <w:rFonts w:ascii="Calibri" w:hAnsi="Calibri"/>
        </w:rPr>
        <w:t xml:space="preserve">NBSOIL (Nature </w:t>
      </w:r>
      <w:proofErr w:type="spellStart"/>
      <w:r w:rsidRPr="00C34427">
        <w:rPr>
          <w:rStyle w:val="A0"/>
          <w:rFonts w:ascii="Calibri" w:hAnsi="Calibri"/>
        </w:rPr>
        <w:t>Based</w:t>
      </w:r>
      <w:proofErr w:type="spellEnd"/>
      <w:r w:rsidRPr="00C34427">
        <w:rPr>
          <w:rStyle w:val="A0"/>
          <w:rFonts w:ascii="Calibri" w:hAnsi="Calibri"/>
        </w:rPr>
        <w:t xml:space="preserve"> Solutions for </w:t>
      </w:r>
      <w:proofErr w:type="spellStart"/>
      <w:r w:rsidRPr="00C34427">
        <w:rPr>
          <w:rStyle w:val="A0"/>
          <w:rFonts w:ascii="Calibri" w:hAnsi="Calibri"/>
        </w:rPr>
        <w:t>Soil</w:t>
      </w:r>
      <w:proofErr w:type="spellEnd"/>
      <w:r w:rsidRPr="00C34427">
        <w:rPr>
          <w:rStyle w:val="A0"/>
          <w:rFonts w:ascii="Calibri" w:hAnsi="Calibri"/>
        </w:rPr>
        <w:t xml:space="preserve"> Management) to czteroletni projekt koordynowany przez Instytut Upra</w:t>
      </w:r>
      <w:r w:rsidRPr="00C34427">
        <w:rPr>
          <w:rStyle w:val="A0"/>
          <w:rFonts w:ascii="Calibri" w:hAnsi="Calibri"/>
        </w:rPr>
        <w:softHyphen/>
        <w:t xml:space="preserve">wy Nawożenia i Gleboznawstwa – Państwowy Instytut Badawczy. Jego nadrzędnym celem jest zaprojektowanie atrakcyjnego i różnorodnego programu nauczania, który umożliwi doradcom glebowym wdrożenie wizji zdrowia gleby poprzez wprowadzanie praktyk opartych na naturze (NBS – Nature </w:t>
      </w:r>
      <w:proofErr w:type="spellStart"/>
      <w:r w:rsidRPr="00C34427">
        <w:rPr>
          <w:rStyle w:val="A0"/>
          <w:rFonts w:ascii="Calibri" w:hAnsi="Calibri"/>
        </w:rPr>
        <w:t>Based</w:t>
      </w:r>
      <w:proofErr w:type="spellEnd"/>
      <w:r w:rsidRPr="00C34427">
        <w:rPr>
          <w:rStyle w:val="A0"/>
          <w:rFonts w:ascii="Calibri" w:hAnsi="Calibri"/>
        </w:rPr>
        <w:t xml:space="preserve"> Solutions).</w:t>
      </w:r>
    </w:p>
    <w:p w:rsidR="00C34427" w:rsidRPr="00C34427" w:rsidRDefault="00C34427" w:rsidP="00C34427">
      <w:pPr>
        <w:pStyle w:val="Pa82"/>
        <w:spacing w:after="100"/>
        <w:jc w:val="both"/>
        <w:rPr>
          <w:rFonts w:ascii="Calibri" w:hAnsi="Calibri" w:cs="Myriad Pro"/>
          <w:color w:val="000000"/>
        </w:rPr>
      </w:pPr>
      <w:r w:rsidRPr="00C34427">
        <w:rPr>
          <w:rStyle w:val="A0"/>
          <w:rFonts w:ascii="Calibri" w:hAnsi="Calibri"/>
        </w:rPr>
        <w:t>NBSOIL skupi się na 6 wielofunkcyjnych kategoriach praktyk w celu opracowania holistycznego podejścia do go</w:t>
      </w:r>
      <w:r w:rsidRPr="00C34427">
        <w:rPr>
          <w:rStyle w:val="A0"/>
          <w:rFonts w:ascii="Calibri" w:hAnsi="Calibri"/>
        </w:rPr>
        <w:softHyphen/>
        <w:t>spodarowania gruntami i zdrowia gleby w pełni zgodnego z Globalnym Standardem IUCN dla NBS: nawozy orga</w:t>
      </w:r>
      <w:r w:rsidRPr="00C34427">
        <w:rPr>
          <w:rStyle w:val="A0"/>
          <w:rFonts w:ascii="Calibri" w:hAnsi="Calibri"/>
        </w:rPr>
        <w:softHyphen/>
        <w:t xml:space="preserve">niczne z lokalnie dostępnych bioodpadów, rośliny okrywowe, </w:t>
      </w:r>
      <w:proofErr w:type="spellStart"/>
      <w:r w:rsidRPr="00C34427">
        <w:rPr>
          <w:rStyle w:val="A0"/>
          <w:rFonts w:ascii="Calibri" w:hAnsi="Calibri"/>
        </w:rPr>
        <w:t>paludikultury</w:t>
      </w:r>
      <w:proofErr w:type="spellEnd"/>
      <w:r w:rsidRPr="00C34427">
        <w:rPr>
          <w:rStyle w:val="A0"/>
          <w:rFonts w:ascii="Calibri" w:hAnsi="Calibri"/>
        </w:rPr>
        <w:t xml:space="preserve">, dywersyfikacja lasów, </w:t>
      </w:r>
      <w:proofErr w:type="spellStart"/>
      <w:r w:rsidRPr="00C34427">
        <w:rPr>
          <w:rStyle w:val="A0"/>
          <w:rFonts w:ascii="Calibri" w:hAnsi="Calibri"/>
        </w:rPr>
        <w:t>bioremediacja</w:t>
      </w:r>
      <w:proofErr w:type="spellEnd"/>
      <w:r w:rsidRPr="00C34427">
        <w:rPr>
          <w:rStyle w:val="A0"/>
          <w:rFonts w:ascii="Calibri" w:hAnsi="Calibri"/>
        </w:rPr>
        <w:t xml:space="preserve"> oraz niebiesko-zielona infrastruktura na terenach miejskich i podmiejskich. </w:t>
      </w:r>
    </w:p>
    <w:p w:rsidR="00C34427" w:rsidRPr="00C34427" w:rsidRDefault="00C34427" w:rsidP="00C34427">
      <w:pPr>
        <w:pStyle w:val="Pa82"/>
        <w:spacing w:after="100"/>
        <w:jc w:val="both"/>
        <w:rPr>
          <w:rFonts w:ascii="Calibri" w:hAnsi="Calibri" w:cs="Myriad Pro"/>
          <w:color w:val="000000"/>
        </w:rPr>
      </w:pPr>
      <w:r w:rsidRPr="00C34427">
        <w:rPr>
          <w:rStyle w:val="A0"/>
          <w:rFonts w:ascii="Calibri" w:hAnsi="Calibri"/>
        </w:rPr>
        <w:t>NBSOIL opiera się na wcześniejszych wynikach badań i technologii Open Source, aby dostarczyć następujące pakiety tematyczne NBSOIL: Baza wiedzy, Akademia, Ocena zdrowia gleby, Systemy monitorowania i mapowa</w:t>
      </w:r>
      <w:r w:rsidRPr="00C34427">
        <w:rPr>
          <w:rStyle w:val="A0"/>
          <w:rFonts w:ascii="Calibri" w:hAnsi="Calibri"/>
        </w:rPr>
        <w:softHyphen/>
        <w:t>nia, Nawigator polityk i Rynek. Około 300 uczestników z 8 krajów ukończy pełne dwuletnie szkolenie oferowane w 6 językach (angielski, polski, niemiecki, holenderski, francuski, włoski, hiszpański ). Dwuletni program szkole</w:t>
      </w:r>
      <w:r w:rsidRPr="00C34427">
        <w:rPr>
          <w:rStyle w:val="A0"/>
          <w:rFonts w:ascii="Calibri" w:hAnsi="Calibri"/>
        </w:rPr>
        <w:softHyphen/>
        <w:t>niowy zapewni atrakcyjną, interaktywną i dostosowaną do potrzeb edukację doradców rolnych poprzez wstępny kurs MOOC i cztery zaawansowane moduły dotyczące: 1. Gleby i NBS; 2. Wspomaganie Żywych Laboratoriów; 3. Cyfrowe narzędzia do monitorowania stanu gleby; 4. Wspomaganie decyzji biznesowych i politycznych w zakre</w:t>
      </w:r>
      <w:r w:rsidRPr="00C34427">
        <w:rPr>
          <w:rStyle w:val="A0"/>
          <w:rFonts w:ascii="Calibri" w:hAnsi="Calibri"/>
        </w:rPr>
        <w:softHyphen/>
        <w:t xml:space="preserve">sie powiązanym z jakością gleb. </w:t>
      </w:r>
    </w:p>
    <w:p w:rsidR="00C34427" w:rsidRPr="00C34427" w:rsidRDefault="00C34427" w:rsidP="00C34427">
      <w:pPr>
        <w:pStyle w:val="Pa82"/>
        <w:spacing w:after="100"/>
        <w:jc w:val="both"/>
        <w:rPr>
          <w:rFonts w:ascii="Calibri" w:hAnsi="Calibri" w:cs="Myriad Pro"/>
          <w:color w:val="000000"/>
        </w:rPr>
      </w:pPr>
      <w:r w:rsidRPr="00C34427">
        <w:rPr>
          <w:rStyle w:val="A0"/>
          <w:rFonts w:ascii="Calibri" w:hAnsi="Calibri"/>
        </w:rPr>
        <w:t>Konsorcjum NBSOIL przyczyni się do realizacji Misji Glebowej poprzez rozwój wiedzy i doradztwa dotyczącego NBS w zakresie gospodarowania glebą, przygotowanie moderatorów do glebowych Żywych Laboratoriów, przy</w:t>
      </w:r>
      <w:r w:rsidRPr="00C34427">
        <w:rPr>
          <w:rStyle w:val="A0"/>
          <w:rFonts w:ascii="Calibri" w:hAnsi="Calibri"/>
        </w:rPr>
        <w:softHyphen/>
        <w:t xml:space="preserve">gotowanie nowoczesnych technologii w monitorowaniu i mapowaniu gleby przyjaznych dla użytkownika oraz włączenie dbałości o gleby do wszystkich procesów decyzyjnych związanych z gospodarką gruntami. </w:t>
      </w:r>
    </w:p>
    <w:p w:rsidR="00C34427" w:rsidRDefault="00C34427" w:rsidP="00C34427">
      <w:pPr>
        <w:pStyle w:val="Pa82"/>
        <w:spacing w:after="100"/>
        <w:jc w:val="both"/>
        <w:rPr>
          <w:rStyle w:val="A0"/>
          <w:rFonts w:ascii="Calibri" w:hAnsi="Calibri"/>
        </w:rPr>
      </w:pPr>
      <w:r w:rsidRPr="00C34427">
        <w:rPr>
          <w:rStyle w:val="A0"/>
          <w:rFonts w:ascii="Calibri" w:hAnsi="Calibri"/>
        </w:rPr>
        <w:t>Realizacja projektu rozpoczęła się 1.12.2022 r. W dniu 12.12.2022 r. odbyło się pierwsze spotkanie online konsor</w:t>
      </w:r>
      <w:r w:rsidRPr="00C34427">
        <w:rPr>
          <w:rStyle w:val="A0"/>
          <w:rFonts w:ascii="Calibri" w:hAnsi="Calibri"/>
        </w:rPr>
        <w:softHyphen/>
        <w:t xml:space="preserve">cjum, na którym omówiono plany na najbliższe miesiące realizacji projektu. </w:t>
      </w:r>
    </w:p>
    <w:p w:rsidR="00407611" w:rsidRDefault="00407611" w:rsidP="00407611"/>
    <w:p w:rsidR="00407611" w:rsidRDefault="00407611" w:rsidP="00407611">
      <w:hyperlink r:id="rId5" w:history="1">
        <w:r w:rsidRPr="00454216">
          <w:rPr>
            <w:rStyle w:val="Hipercze"/>
          </w:rPr>
          <w:t>https://nbsoil.eu/</w:t>
        </w:r>
      </w:hyperlink>
    </w:p>
    <w:p w:rsidR="00407611" w:rsidRPr="00407611" w:rsidRDefault="00407611" w:rsidP="00407611">
      <w:bookmarkStart w:id="0" w:name="_GoBack"/>
      <w:bookmarkEnd w:id="0"/>
    </w:p>
    <w:p w:rsidR="00F37B2B" w:rsidRPr="00C34427" w:rsidRDefault="00F37B2B" w:rsidP="00C34427">
      <w:pPr>
        <w:rPr>
          <w:sz w:val="24"/>
          <w:szCs w:val="24"/>
        </w:rPr>
      </w:pPr>
    </w:p>
    <w:sectPr w:rsidR="00F37B2B" w:rsidRPr="00C344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yriad Pro">
    <w:altName w:val="Times New Roman"/>
    <w:panose1 w:val="00000000000000000000"/>
    <w:charset w:val="00"/>
    <w:family w:val="roman"/>
    <w:notTrueType/>
    <w:pitch w:val="default"/>
  </w:font>
  <w:font w:name="Candara">
    <w:altName w:val="Candara"/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564"/>
    <w:rsid w:val="00276564"/>
    <w:rsid w:val="00407611"/>
    <w:rsid w:val="00C34427"/>
    <w:rsid w:val="00D56438"/>
    <w:rsid w:val="00F37B2B"/>
    <w:rsid w:val="00FA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A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qFormat/>
    <w:rsid w:val="00FA6AAC"/>
    <w:rPr>
      <w:rFonts w:cs="Calibri"/>
      <w:sz w:val="22"/>
      <w:szCs w:val="22"/>
    </w:rPr>
  </w:style>
  <w:style w:type="paragraph" w:customStyle="1" w:styleId="Pa52">
    <w:name w:val="Pa52"/>
    <w:basedOn w:val="Normalny"/>
    <w:next w:val="Normalny"/>
    <w:uiPriority w:val="99"/>
    <w:rsid w:val="00C34427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customStyle="1" w:styleId="A0">
    <w:name w:val="A0"/>
    <w:uiPriority w:val="99"/>
    <w:rsid w:val="00C34427"/>
    <w:rPr>
      <w:rFonts w:cs="Myriad Pro"/>
      <w:color w:val="000000"/>
    </w:rPr>
  </w:style>
  <w:style w:type="paragraph" w:customStyle="1" w:styleId="Pa24">
    <w:name w:val="Pa24"/>
    <w:basedOn w:val="Normalny"/>
    <w:next w:val="Normalny"/>
    <w:uiPriority w:val="99"/>
    <w:rsid w:val="00C34427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paragraph" w:customStyle="1" w:styleId="Pa82">
    <w:name w:val="Pa82"/>
    <w:basedOn w:val="Normalny"/>
    <w:next w:val="Normalny"/>
    <w:uiPriority w:val="99"/>
    <w:rsid w:val="00C34427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customStyle="1" w:styleId="A7">
    <w:name w:val="A7"/>
    <w:uiPriority w:val="99"/>
    <w:rsid w:val="00C34427"/>
    <w:rPr>
      <w:rFonts w:ascii="Candara" w:hAnsi="Candara" w:cs="Candara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76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A6AAC"/>
    <w:pPr>
      <w:spacing w:after="200" w:line="276" w:lineRule="auto"/>
    </w:pPr>
    <w:rPr>
      <w:rFonts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uiPriority w:val="99"/>
    <w:qFormat/>
    <w:rsid w:val="00FA6AAC"/>
    <w:rPr>
      <w:rFonts w:cs="Calibri"/>
      <w:sz w:val="22"/>
      <w:szCs w:val="22"/>
    </w:rPr>
  </w:style>
  <w:style w:type="paragraph" w:customStyle="1" w:styleId="Pa52">
    <w:name w:val="Pa52"/>
    <w:basedOn w:val="Normalny"/>
    <w:next w:val="Normalny"/>
    <w:uiPriority w:val="99"/>
    <w:rsid w:val="00C34427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customStyle="1" w:styleId="A0">
    <w:name w:val="A0"/>
    <w:uiPriority w:val="99"/>
    <w:rsid w:val="00C34427"/>
    <w:rPr>
      <w:rFonts w:cs="Myriad Pro"/>
      <w:color w:val="000000"/>
    </w:rPr>
  </w:style>
  <w:style w:type="paragraph" w:customStyle="1" w:styleId="Pa24">
    <w:name w:val="Pa24"/>
    <w:basedOn w:val="Normalny"/>
    <w:next w:val="Normalny"/>
    <w:uiPriority w:val="99"/>
    <w:rsid w:val="00C34427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paragraph" w:customStyle="1" w:styleId="Pa82">
    <w:name w:val="Pa82"/>
    <w:basedOn w:val="Normalny"/>
    <w:next w:val="Normalny"/>
    <w:uiPriority w:val="99"/>
    <w:rsid w:val="00C34427"/>
    <w:pPr>
      <w:autoSpaceDE w:val="0"/>
      <w:autoSpaceDN w:val="0"/>
      <w:adjustRightInd w:val="0"/>
      <w:spacing w:after="0" w:line="221" w:lineRule="atLeast"/>
    </w:pPr>
    <w:rPr>
      <w:rFonts w:ascii="Myriad Pro" w:hAnsi="Myriad Pro" w:cs="Times New Roman"/>
      <w:sz w:val="24"/>
      <w:szCs w:val="24"/>
    </w:rPr>
  </w:style>
  <w:style w:type="character" w:customStyle="1" w:styleId="A7">
    <w:name w:val="A7"/>
    <w:uiPriority w:val="99"/>
    <w:rsid w:val="00C34427"/>
    <w:rPr>
      <w:rFonts w:ascii="Candara" w:hAnsi="Candara" w:cs="Candara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76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bsoil.e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335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Kamińska, IUNG-PIB</dc:creator>
  <cp:lastModifiedBy>Barbara Kamińska, IUNG-PIB</cp:lastModifiedBy>
  <cp:revision>4</cp:revision>
  <dcterms:created xsi:type="dcterms:W3CDTF">2023-03-23T07:45:00Z</dcterms:created>
  <dcterms:modified xsi:type="dcterms:W3CDTF">2023-03-23T08:21:00Z</dcterms:modified>
</cp:coreProperties>
</file>